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035" w:type="dxa"/>
        <w:tblInd w:w="-118" w:type="dxa"/>
        <w:tblLayout w:type="fixed"/>
        <w:tblCellMar>
          <w:left w:w="10" w:type="dxa"/>
          <w:right w:w="10" w:type="dxa"/>
        </w:tblCellMar>
        <w:tblLook w:val="0000" w:firstRow="0" w:lastRow="0" w:firstColumn="0" w:lastColumn="0" w:noHBand="0" w:noVBand="0"/>
      </w:tblPr>
      <w:tblGrid>
        <w:gridCol w:w="2093"/>
        <w:gridCol w:w="4942"/>
      </w:tblGrid>
      <w:tr w:rsidR="007E5BBC" w14:paraId="0670182B" w14:textId="77777777" w:rsidTr="004653EE">
        <w:trPr>
          <w:trHeight w:val="1177"/>
        </w:trPr>
        <w:tc>
          <w:tcPr>
            <w:tcW w:w="2093" w:type="dxa"/>
            <w:tcBorders>
              <w:top w:val="single" w:sz="4" w:space="0" w:color="FFFFFF"/>
              <w:left w:val="single" w:sz="4" w:space="0" w:color="FFFFFF"/>
              <w:bottom w:val="single" w:sz="4" w:space="0" w:color="FFFFFF"/>
            </w:tcBorders>
            <w:tcMar>
              <w:top w:w="0" w:type="dxa"/>
              <w:left w:w="108" w:type="dxa"/>
              <w:bottom w:w="0" w:type="dxa"/>
              <w:right w:w="108" w:type="dxa"/>
            </w:tcMar>
          </w:tcPr>
          <w:tbl>
            <w:tblPr>
              <w:tblW w:w="1562" w:type="dxa"/>
              <w:tblLayout w:type="fixed"/>
              <w:tblCellMar>
                <w:left w:w="10" w:type="dxa"/>
                <w:right w:w="10" w:type="dxa"/>
              </w:tblCellMar>
              <w:tblLook w:val="0000" w:firstRow="0" w:lastRow="0" w:firstColumn="0" w:lastColumn="0" w:noHBand="0" w:noVBand="0"/>
            </w:tblPr>
            <w:tblGrid>
              <w:gridCol w:w="1562"/>
            </w:tblGrid>
            <w:tr w:rsidR="007E5BBC" w14:paraId="0F3F60E5" w14:textId="77777777" w:rsidTr="004653EE">
              <w:trPr>
                <w:trHeight w:val="1535"/>
              </w:trPr>
              <w:tc>
                <w:tcPr>
                  <w:tcW w:w="1562"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0DFF1E70" w14:textId="77777777" w:rsidR="007E5BBC" w:rsidRDefault="007E5BBC" w:rsidP="004653EE">
                  <w:pPr>
                    <w:pStyle w:val="Standard"/>
                    <w:snapToGrid w:val="0"/>
                  </w:pPr>
                  <w:r>
                    <w:rPr>
                      <w:noProof/>
                      <w:lang w:eastAsia="fr-FR"/>
                    </w:rPr>
                    <w:drawing>
                      <wp:anchor distT="0" distB="0" distL="114300" distR="114300" simplePos="0" relativeHeight="251659264" behindDoc="0" locked="0" layoutInCell="1" allowOverlap="1" wp14:anchorId="09FC27B6" wp14:editId="298C1529">
                        <wp:simplePos x="0" y="0"/>
                        <wp:positionH relativeFrom="column">
                          <wp:posOffset>-155520</wp:posOffset>
                        </wp:positionH>
                        <wp:positionV relativeFrom="paragraph">
                          <wp:align>top</wp:align>
                        </wp:positionV>
                        <wp:extent cx="1114559" cy="736559"/>
                        <wp:effectExtent l="0" t="0" r="9391" b="6391"/>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14559" cy="736559"/>
                                </a:xfrm>
                                <a:prstGeom prst="rect">
                                  <a:avLst/>
                                </a:prstGeom>
                              </pic:spPr>
                            </pic:pic>
                          </a:graphicData>
                        </a:graphic>
                      </wp:anchor>
                    </w:drawing>
                  </w:r>
                </w:p>
              </w:tc>
            </w:tr>
          </w:tbl>
          <w:p w14:paraId="0D74D922" w14:textId="77777777" w:rsidR="007E5BBC" w:rsidRDefault="007E5BBC" w:rsidP="004653EE"/>
        </w:tc>
        <w:tc>
          <w:tcPr>
            <w:tcW w:w="4942"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56BA99B5" w14:textId="77777777" w:rsidR="007E5BBC" w:rsidRDefault="007E5BBC" w:rsidP="004653EE">
            <w:pPr>
              <w:pStyle w:val="Standard"/>
              <w:snapToGrid w:val="0"/>
              <w:ind w:left="-3" w:right="-618"/>
            </w:pPr>
            <w:r>
              <w:t>Ecole Père Ceyrac</w:t>
            </w:r>
          </w:p>
          <w:p w14:paraId="4FA7A2F9" w14:textId="77777777" w:rsidR="007E5BBC" w:rsidRDefault="007E5BBC" w:rsidP="004653EE">
            <w:pPr>
              <w:pStyle w:val="Standard"/>
            </w:pPr>
            <w:r>
              <w:t xml:space="preserve">4 rue des </w:t>
            </w:r>
            <w:proofErr w:type="spellStart"/>
            <w:r>
              <w:t>Babinières</w:t>
            </w:r>
            <w:proofErr w:type="spellEnd"/>
          </w:p>
          <w:p w14:paraId="6D240BB6" w14:textId="77777777" w:rsidR="007E5BBC" w:rsidRDefault="007E5BBC" w:rsidP="004653EE">
            <w:pPr>
              <w:pStyle w:val="Standard"/>
            </w:pPr>
            <w:r>
              <w:t>44270 PAULX</w:t>
            </w:r>
          </w:p>
          <w:p w14:paraId="1AE23C7B" w14:textId="72C6DA01" w:rsidR="007E5BBC" w:rsidRPr="00882019" w:rsidRDefault="007E5BBC" w:rsidP="004653EE">
            <w:pPr>
              <w:pStyle w:val="Standard"/>
              <w:rPr>
                <w:b/>
                <w:bCs/>
              </w:rPr>
            </w:pPr>
            <w:r w:rsidRPr="00882019">
              <w:rPr>
                <w:b/>
                <w:bCs/>
              </w:rPr>
              <w:t>Tél. Fax. 02.40.26.07.65 et 0</w:t>
            </w:r>
            <w:r w:rsidR="00882019" w:rsidRPr="00882019">
              <w:rPr>
                <w:b/>
                <w:bCs/>
              </w:rPr>
              <w:t>7.50.65.53.72</w:t>
            </w:r>
          </w:p>
          <w:p w14:paraId="7436FBCB" w14:textId="77777777" w:rsidR="007E5BBC" w:rsidRPr="00882019" w:rsidRDefault="007E5BBC" w:rsidP="004653EE">
            <w:pPr>
              <w:pStyle w:val="Standard"/>
              <w:rPr>
                <w:b/>
                <w:bCs/>
              </w:rPr>
            </w:pPr>
            <w:proofErr w:type="gramStart"/>
            <w:r w:rsidRPr="00882019">
              <w:rPr>
                <w:b/>
                <w:bCs/>
              </w:rPr>
              <w:t>courriel</w:t>
            </w:r>
            <w:proofErr w:type="gramEnd"/>
            <w:r w:rsidRPr="00882019">
              <w:rPr>
                <w:b/>
                <w:bCs/>
              </w:rPr>
              <w:t xml:space="preserve"> : </w:t>
            </w:r>
            <w:hyperlink r:id="rId6" w:history="1">
              <w:r w:rsidRPr="00882019">
                <w:rPr>
                  <w:b/>
                  <w:bCs/>
                </w:rPr>
                <w:t>ec.paulx.</w:t>
              </w:r>
            </w:hyperlink>
            <w:hyperlink r:id="rId7" w:history="1">
              <w:r w:rsidRPr="00882019">
                <w:rPr>
                  <w:b/>
                  <w:bCs/>
                </w:rPr>
                <w:t>pere-ceyrac@ec44.fr</w:t>
              </w:r>
            </w:hyperlink>
          </w:p>
          <w:p w14:paraId="7C669507" w14:textId="77777777" w:rsidR="007E5BBC" w:rsidRDefault="007E5BBC" w:rsidP="004653EE">
            <w:pPr>
              <w:pStyle w:val="Standard"/>
            </w:pPr>
            <w:proofErr w:type="gramStart"/>
            <w:r w:rsidRPr="00882019">
              <w:rPr>
                <w:b/>
                <w:bCs/>
              </w:rPr>
              <w:t>site</w:t>
            </w:r>
            <w:proofErr w:type="gramEnd"/>
            <w:r w:rsidRPr="00882019">
              <w:rPr>
                <w:b/>
                <w:bCs/>
              </w:rPr>
              <w:t xml:space="preserve"> internet : </w:t>
            </w:r>
            <w:hyperlink r:id="rId8" w:history="1">
              <w:r w:rsidRPr="00882019">
                <w:rPr>
                  <w:b/>
                  <w:bCs/>
                </w:rPr>
                <w:t>http://www.ecolepereceyrac.eu</w:t>
              </w:r>
            </w:hyperlink>
          </w:p>
        </w:tc>
      </w:tr>
    </w:tbl>
    <w:p w14:paraId="155BEF62" w14:textId="0CA6AED1" w:rsidR="007E5BBC" w:rsidRPr="00C87B39" w:rsidRDefault="007E5BBC" w:rsidP="007E5BBC">
      <w:pPr>
        <w:pStyle w:val="Standard"/>
        <w:pBdr>
          <w:top w:val="single" w:sz="4" w:space="1" w:color="000000"/>
          <w:left w:val="single" w:sz="4" w:space="4" w:color="000000"/>
          <w:bottom w:val="single" w:sz="4" w:space="1" w:color="000000"/>
          <w:right w:val="single" w:sz="4" w:space="4" w:color="000000"/>
        </w:pBdr>
        <w:jc w:val="center"/>
        <w:rPr>
          <w:rFonts w:ascii="Arial" w:hAnsi="Arial" w:cs="Arial"/>
          <w:b/>
          <w:bCs/>
          <w:sz w:val="32"/>
          <w:szCs w:val="32"/>
        </w:rPr>
      </w:pPr>
      <w:r>
        <w:rPr>
          <w:b/>
          <w:bCs/>
          <w:sz w:val="32"/>
          <w:szCs w:val="32"/>
        </w:rPr>
        <w:t>REGLEMENT INTERIEUR</w:t>
      </w:r>
      <w:r w:rsidRPr="005040AF">
        <w:rPr>
          <w:rFonts w:ascii="Arial" w:hAnsi="Arial" w:cs="Arial"/>
          <w:b/>
          <w:bCs/>
          <w:sz w:val="32"/>
          <w:szCs w:val="32"/>
        </w:rPr>
        <w:t xml:space="preserve"> </w:t>
      </w:r>
      <w:r>
        <w:rPr>
          <w:rFonts w:ascii="Arial" w:hAnsi="Arial" w:cs="Arial"/>
          <w:b/>
          <w:bCs/>
          <w:sz w:val="32"/>
          <w:szCs w:val="32"/>
        </w:rPr>
        <w:t>année 20</w:t>
      </w:r>
      <w:r w:rsidR="00803646">
        <w:rPr>
          <w:rFonts w:ascii="Arial" w:hAnsi="Arial" w:cs="Arial"/>
          <w:b/>
          <w:bCs/>
          <w:sz w:val="32"/>
          <w:szCs w:val="32"/>
        </w:rPr>
        <w:t>20-2021</w:t>
      </w:r>
    </w:p>
    <w:p w14:paraId="02FB3A34" w14:textId="77777777" w:rsidR="007E5BBC" w:rsidRPr="00A878EA" w:rsidRDefault="007E5BBC" w:rsidP="00A878EA">
      <w:pPr>
        <w:jc w:val="both"/>
        <w:rPr>
          <w:b/>
          <w:sz w:val="20"/>
          <w:szCs w:val="20"/>
          <w:u w:val="single"/>
        </w:rPr>
      </w:pPr>
      <w:r w:rsidRPr="00A878EA">
        <w:rPr>
          <w:b/>
          <w:sz w:val="20"/>
          <w:szCs w:val="20"/>
          <w:u w:val="single"/>
        </w:rPr>
        <w:t>Rappel des horaires</w:t>
      </w:r>
    </w:p>
    <w:p w14:paraId="7AF487D2" w14:textId="77777777" w:rsidR="007E5BBC" w:rsidRPr="00A878EA" w:rsidRDefault="007E5BBC" w:rsidP="007E5BBC">
      <w:pPr>
        <w:jc w:val="both"/>
        <w:rPr>
          <w:sz w:val="20"/>
          <w:szCs w:val="20"/>
        </w:rPr>
      </w:pPr>
    </w:p>
    <w:p w14:paraId="120B8692" w14:textId="77777777" w:rsidR="007E5BBC" w:rsidRPr="00A878EA" w:rsidRDefault="007E5BBC" w:rsidP="007E5BBC">
      <w:pPr>
        <w:jc w:val="both"/>
        <w:rPr>
          <w:sz w:val="20"/>
          <w:szCs w:val="20"/>
        </w:rPr>
      </w:pPr>
      <w:r w:rsidRPr="00A878EA">
        <w:rPr>
          <w:sz w:val="20"/>
          <w:szCs w:val="20"/>
        </w:rPr>
        <w:t>Maternelle et Primaire : 8h45-12h00     13h20-16h20</w:t>
      </w:r>
    </w:p>
    <w:p w14:paraId="5F363C38" w14:textId="77777777" w:rsidR="007E5BBC" w:rsidRPr="00A878EA" w:rsidRDefault="007E5BBC" w:rsidP="007E5BBC">
      <w:pPr>
        <w:jc w:val="both"/>
        <w:rPr>
          <w:sz w:val="20"/>
          <w:szCs w:val="20"/>
        </w:rPr>
      </w:pPr>
    </w:p>
    <w:p w14:paraId="3EB11E7D" w14:textId="77777777" w:rsidR="007E5BBC" w:rsidRPr="008F32BD" w:rsidRDefault="007E5BBC" w:rsidP="007E5BBC">
      <w:pPr>
        <w:jc w:val="both"/>
        <w:rPr>
          <w:b/>
          <w:sz w:val="20"/>
          <w:szCs w:val="20"/>
          <w:u w:val="single"/>
        </w:rPr>
      </w:pPr>
      <w:r w:rsidRPr="00A878EA">
        <w:rPr>
          <w:b/>
          <w:sz w:val="20"/>
          <w:szCs w:val="20"/>
          <w:u w:val="single"/>
        </w:rPr>
        <w:t>Arrivée à l’école</w:t>
      </w:r>
    </w:p>
    <w:p w14:paraId="5B1F22A9" w14:textId="7B2545DD" w:rsidR="00803646" w:rsidRPr="00A878EA" w:rsidRDefault="007E5BBC" w:rsidP="00803646">
      <w:pPr>
        <w:jc w:val="both"/>
        <w:rPr>
          <w:sz w:val="20"/>
          <w:szCs w:val="20"/>
        </w:rPr>
      </w:pPr>
      <w:r w:rsidRPr="008F32BD">
        <w:rPr>
          <w:sz w:val="20"/>
          <w:szCs w:val="20"/>
        </w:rPr>
        <w:t>Le portail sera ouvert 10 minutes avant chaque rentrée. Les enfants seront accueillis dans la cour</w:t>
      </w:r>
      <w:r w:rsidR="008F32BD" w:rsidRPr="008F32BD">
        <w:rPr>
          <w:sz w:val="20"/>
          <w:szCs w:val="20"/>
        </w:rPr>
        <w:t xml:space="preserve"> </w:t>
      </w:r>
      <w:r w:rsidR="00571D7B" w:rsidRPr="008F32BD">
        <w:rPr>
          <w:sz w:val="20"/>
          <w:szCs w:val="20"/>
        </w:rPr>
        <w:t>(en classe)</w:t>
      </w:r>
      <w:r w:rsidRPr="008F32BD">
        <w:rPr>
          <w:sz w:val="20"/>
          <w:szCs w:val="20"/>
        </w:rPr>
        <w:t xml:space="preserve">, </w:t>
      </w:r>
      <w:r w:rsidRPr="00A878EA">
        <w:rPr>
          <w:sz w:val="20"/>
          <w:szCs w:val="20"/>
        </w:rPr>
        <w:t xml:space="preserve">sauf les enfants de maternelle que vous voudrez bien accompagner dans leur classe. Nous rappelons que dans le cadre du plan </w:t>
      </w:r>
      <w:proofErr w:type="spellStart"/>
      <w:r w:rsidRPr="00A878EA">
        <w:rPr>
          <w:sz w:val="20"/>
          <w:szCs w:val="20"/>
        </w:rPr>
        <w:t>vigipirate</w:t>
      </w:r>
      <w:proofErr w:type="spellEnd"/>
      <w:r w:rsidRPr="00A878EA">
        <w:rPr>
          <w:sz w:val="20"/>
          <w:szCs w:val="20"/>
        </w:rPr>
        <w:t xml:space="preserve">, les regroupements devant les écoles sont interdits. </w:t>
      </w:r>
    </w:p>
    <w:p w14:paraId="0AD9FBB1" w14:textId="77777777" w:rsidR="00803646" w:rsidRPr="00A878EA" w:rsidRDefault="00803646" w:rsidP="00803646">
      <w:pPr>
        <w:jc w:val="both"/>
        <w:rPr>
          <w:sz w:val="20"/>
          <w:szCs w:val="20"/>
        </w:rPr>
      </w:pPr>
    </w:p>
    <w:p w14:paraId="761D0D77" w14:textId="54819911" w:rsidR="007E5BBC" w:rsidRPr="00A878EA" w:rsidRDefault="007E5BBC" w:rsidP="00803646">
      <w:pPr>
        <w:jc w:val="both"/>
        <w:rPr>
          <w:b/>
          <w:sz w:val="20"/>
          <w:szCs w:val="20"/>
          <w:u w:val="single"/>
        </w:rPr>
      </w:pPr>
      <w:r w:rsidRPr="00A878EA">
        <w:rPr>
          <w:b/>
          <w:sz w:val="20"/>
          <w:szCs w:val="20"/>
          <w:u w:val="single"/>
        </w:rPr>
        <w:t>Sorties du midi et du soir</w:t>
      </w:r>
    </w:p>
    <w:p w14:paraId="539A8511" w14:textId="77777777" w:rsidR="007E5BBC" w:rsidRPr="00A878EA" w:rsidRDefault="007E5BBC" w:rsidP="007E5BBC">
      <w:pPr>
        <w:jc w:val="both"/>
        <w:rPr>
          <w:sz w:val="20"/>
          <w:szCs w:val="20"/>
        </w:rPr>
      </w:pPr>
    </w:p>
    <w:p w14:paraId="69EFBA4F" w14:textId="77777777" w:rsidR="007E5BBC" w:rsidRPr="00A878EA" w:rsidRDefault="007E5BBC" w:rsidP="007E5BBC">
      <w:pPr>
        <w:jc w:val="both"/>
        <w:rPr>
          <w:sz w:val="20"/>
          <w:szCs w:val="20"/>
        </w:rPr>
      </w:pPr>
      <w:r w:rsidRPr="00A878EA">
        <w:rPr>
          <w:sz w:val="20"/>
          <w:szCs w:val="20"/>
        </w:rPr>
        <w:t>Les enfants attendront dans la cour de l’école, le grand portail sera ouvert. Le petit portail est réservé aux enfants qui prennent le car, aux enfants qui ont un vélo et à ceux qui sont autorisés à partir seuls. Par mesure de sécurité, le petit portail n’est ouvert qu’après le départ des cars.</w:t>
      </w:r>
    </w:p>
    <w:p w14:paraId="113F6635" w14:textId="77777777" w:rsidR="007E5BBC" w:rsidRPr="00A878EA" w:rsidRDefault="007E5BBC" w:rsidP="007E5BBC">
      <w:pPr>
        <w:jc w:val="both"/>
        <w:rPr>
          <w:sz w:val="20"/>
          <w:szCs w:val="20"/>
        </w:rPr>
      </w:pPr>
      <w:r w:rsidRPr="00A878EA">
        <w:rPr>
          <w:sz w:val="20"/>
          <w:szCs w:val="20"/>
        </w:rPr>
        <w:t>La surveillance de la cour ne s’exerce qu’à partir des heures d’ouverture.</w:t>
      </w:r>
    </w:p>
    <w:p w14:paraId="4840B79A" w14:textId="77777777" w:rsidR="007E5BBC" w:rsidRPr="00A878EA" w:rsidRDefault="007E5BBC" w:rsidP="007E5BBC">
      <w:pPr>
        <w:jc w:val="both"/>
        <w:rPr>
          <w:sz w:val="20"/>
          <w:szCs w:val="20"/>
        </w:rPr>
      </w:pPr>
    </w:p>
    <w:p w14:paraId="75D05932" w14:textId="011C7C22" w:rsidR="007E5BBC" w:rsidRPr="00A878EA" w:rsidRDefault="007E5BBC" w:rsidP="007E5BBC">
      <w:pPr>
        <w:jc w:val="both"/>
        <w:rPr>
          <w:sz w:val="20"/>
          <w:szCs w:val="20"/>
        </w:rPr>
      </w:pPr>
      <w:r w:rsidRPr="00A878EA">
        <w:rPr>
          <w:sz w:val="20"/>
          <w:szCs w:val="20"/>
        </w:rPr>
        <w:t xml:space="preserve">Les enfants qui arrivent à vélo doivent en descendre avant de franchir </w:t>
      </w:r>
      <w:proofErr w:type="gramStart"/>
      <w:r w:rsidRPr="00A878EA">
        <w:rPr>
          <w:sz w:val="20"/>
          <w:szCs w:val="20"/>
        </w:rPr>
        <w:t>la port</w:t>
      </w:r>
      <w:r w:rsidR="008F32BD">
        <w:rPr>
          <w:sz w:val="20"/>
          <w:szCs w:val="20"/>
        </w:rPr>
        <w:t>ail</w:t>
      </w:r>
      <w:proofErr w:type="gramEnd"/>
      <w:r w:rsidRPr="00A878EA">
        <w:rPr>
          <w:sz w:val="20"/>
          <w:szCs w:val="20"/>
        </w:rPr>
        <w:t>. Les bicyclettes sont parquées à l’endroit prévu. L’école décline toute responsabilité en cas de vol ou de détérioration.</w:t>
      </w:r>
    </w:p>
    <w:p w14:paraId="54FAD397" w14:textId="77777777" w:rsidR="007E5BBC" w:rsidRPr="00A878EA" w:rsidRDefault="007E5BBC" w:rsidP="007E5BBC">
      <w:pPr>
        <w:jc w:val="both"/>
        <w:rPr>
          <w:sz w:val="20"/>
          <w:szCs w:val="20"/>
        </w:rPr>
      </w:pPr>
    </w:p>
    <w:p w14:paraId="35942E95" w14:textId="77777777" w:rsidR="007E5BBC" w:rsidRPr="00A878EA" w:rsidRDefault="007E5BBC" w:rsidP="007E5BBC">
      <w:pPr>
        <w:jc w:val="both"/>
        <w:rPr>
          <w:sz w:val="20"/>
          <w:szCs w:val="20"/>
        </w:rPr>
      </w:pPr>
      <w:r w:rsidRPr="00A878EA">
        <w:rPr>
          <w:sz w:val="20"/>
          <w:szCs w:val="20"/>
        </w:rPr>
        <w:t>Par mesure de sécurité, sans autorisation écrite de la part d’un parent, aucun enfant ne peut partir avec une personne non renseignée sur la fiche d’urgence.</w:t>
      </w:r>
    </w:p>
    <w:p w14:paraId="4895161F" w14:textId="77777777" w:rsidR="00803646" w:rsidRPr="00A878EA" w:rsidRDefault="00803646" w:rsidP="00803646">
      <w:pPr>
        <w:pStyle w:val="Paragraphedeliste"/>
        <w:jc w:val="both"/>
        <w:rPr>
          <w:b/>
          <w:sz w:val="20"/>
          <w:szCs w:val="20"/>
          <w:u w:val="single"/>
        </w:rPr>
      </w:pPr>
    </w:p>
    <w:p w14:paraId="7160D6F3" w14:textId="7DE23D94" w:rsidR="007E5BBC" w:rsidRPr="00A878EA" w:rsidRDefault="007E5BBC" w:rsidP="00803646">
      <w:pPr>
        <w:jc w:val="both"/>
        <w:rPr>
          <w:b/>
          <w:sz w:val="20"/>
          <w:szCs w:val="20"/>
          <w:u w:val="single"/>
        </w:rPr>
      </w:pPr>
      <w:r w:rsidRPr="00A878EA">
        <w:rPr>
          <w:b/>
          <w:sz w:val="20"/>
          <w:szCs w:val="20"/>
          <w:u w:val="single"/>
        </w:rPr>
        <w:t>Obligation scolaire</w:t>
      </w:r>
      <w:r w:rsidR="00571D7B">
        <w:rPr>
          <w:b/>
          <w:sz w:val="20"/>
          <w:szCs w:val="20"/>
          <w:u w:val="single"/>
        </w:rPr>
        <w:t xml:space="preserve"> </w:t>
      </w:r>
      <w:r w:rsidRPr="00A878EA">
        <w:rPr>
          <w:b/>
          <w:sz w:val="20"/>
          <w:szCs w:val="20"/>
          <w:u w:val="single"/>
        </w:rPr>
        <w:t>- absence</w:t>
      </w:r>
    </w:p>
    <w:p w14:paraId="2B23227D" w14:textId="77777777" w:rsidR="007E5BBC" w:rsidRPr="00A878EA" w:rsidRDefault="007E5BBC" w:rsidP="007E5BBC">
      <w:pPr>
        <w:jc w:val="both"/>
        <w:rPr>
          <w:sz w:val="20"/>
          <w:szCs w:val="20"/>
        </w:rPr>
      </w:pPr>
    </w:p>
    <w:p w14:paraId="7DEED2C6" w14:textId="6AE171FC" w:rsidR="007E5BBC" w:rsidRPr="00A878EA" w:rsidRDefault="007E5BBC" w:rsidP="007E5BBC">
      <w:pPr>
        <w:jc w:val="both"/>
        <w:rPr>
          <w:sz w:val="20"/>
          <w:szCs w:val="20"/>
        </w:rPr>
      </w:pPr>
      <w:r w:rsidRPr="00A878EA">
        <w:rPr>
          <w:sz w:val="20"/>
          <w:szCs w:val="20"/>
        </w:rPr>
        <w:t>La fréquentation doit être d’une régularité constante</w:t>
      </w:r>
      <w:r w:rsidR="00803646" w:rsidRPr="00A878EA">
        <w:rPr>
          <w:sz w:val="20"/>
          <w:szCs w:val="20"/>
        </w:rPr>
        <w:t xml:space="preserve"> de la Petite section au CM2.</w:t>
      </w:r>
    </w:p>
    <w:p w14:paraId="4E18ED11" w14:textId="77777777" w:rsidR="007E5BBC" w:rsidRPr="00A878EA" w:rsidRDefault="007E5BBC" w:rsidP="007E5BBC">
      <w:pPr>
        <w:jc w:val="both"/>
        <w:rPr>
          <w:sz w:val="20"/>
          <w:szCs w:val="20"/>
        </w:rPr>
      </w:pPr>
      <w:r w:rsidRPr="00A878EA">
        <w:rPr>
          <w:sz w:val="20"/>
          <w:szCs w:val="20"/>
        </w:rPr>
        <w:t>Un enfant ne peut sortir avant l’heure réglementaire (sauf cas d’urgence) et sans la permission de l’enseignant ; et dans ce cas, les parents doivent venir chercher l’enfant dans la classe.</w:t>
      </w:r>
    </w:p>
    <w:p w14:paraId="2D4B77D3" w14:textId="77777777" w:rsidR="007E5BBC" w:rsidRPr="00A878EA" w:rsidRDefault="007E5BBC" w:rsidP="007E5BBC">
      <w:pPr>
        <w:jc w:val="both"/>
        <w:rPr>
          <w:sz w:val="20"/>
          <w:szCs w:val="20"/>
        </w:rPr>
      </w:pPr>
    </w:p>
    <w:p w14:paraId="43409A8A" w14:textId="77777777" w:rsidR="007E5BBC" w:rsidRPr="00A878EA" w:rsidRDefault="007E5BBC" w:rsidP="007E5BBC">
      <w:pPr>
        <w:jc w:val="both"/>
        <w:rPr>
          <w:sz w:val="20"/>
          <w:szCs w:val="20"/>
        </w:rPr>
      </w:pPr>
      <w:r w:rsidRPr="00A878EA">
        <w:rPr>
          <w:i/>
          <w:sz w:val="20"/>
          <w:szCs w:val="20"/>
        </w:rPr>
        <w:t>Absence prévue </w:t>
      </w:r>
      <w:r w:rsidRPr="00A878EA">
        <w:rPr>
          <w:sz w:val="20"/>
          <w:szCs w:val="20"/>
        </w:rPr>
        <w:t xml:space="preserve">: il faut la signaler auprès de l’enseignant par le biais d’un billet daté et signé avec le motif de l’absence. </w:t>
      </w:r>
    </w:p>
    <w:p w14:paraId="20758583" w14:textId="77777777" w:rsidR="007E5BBC" w:rsidRPr="00A878EA" w:rsidRDefault="007E5BBC" w:rsidP="007E5BBC">
      <w:pPr>
        <w:jc w:val="both"/>
        <w:rPr>
          <w:sz w:val="20"/>
          <w:szCs w:val="20"/>
        </w:rPr>
      </w:pPr>
      <w:r w:rsidRPr="00A878EA">
        <w:rPr>
          <w:i/>
          <w:sz w:val="20"/>
          <w:szCs w:val="20"/>
        </w:rPr>
        <w:t>Absence imprévue </w:t>
      </w:r>
      <w:r w:rsidRPr="00A878EA">
        <w:rPr>
          <w:sz w:val="20"/>
          <w:szCs w:val="20"/>
        </w:rPr>
        <w:t xml:space="preserve">: prévenir l’école par téléphone avant 9h00 et remettre à l’enfant dès son retour à l’école un billet d’absence. </w:t>
      </w:r>
    </w:p>
    <w:p w14:paraId="578FC336" w14:textId="01ABAAB4" w:rsidR="007E5BBC" w:rsidRPr="00A878EA" w:rsidRDefault="007E5BBC" w:rsidP="007E5BBC">
      <w:pPr>
        <w:jc w:val="both"/>
        <w:rPr>
          <w:i/>
          <w:sz w:val="20"/>
          <w:szCs w:val="20"/>
        </w:rPr>
      </w:pPr>
      <w:r w:rsidRPr="00A878EA">
        <w:rPr>
          <w:i/>
          <w:sz w:val="20"/>
          <w:szCs w:val="20"/>
        </w:rPr>
        <w:t xml:space="preserve">L’école doit être informée du motif de l’absence. La direction se réserve le droit d’apprécier ce motif. « Raison personnelle » ou encore « raison familiale » n’est pas une justification. Toute absence non justifiée </w:t>
      </w:r>
      <w:r w:rsidR="00D02DEE" w:rsidRPr="00A878EA">
        <w:rPr>
          <w:i/>
          <w:sz w:val="20"/>
          <w:szCs w:val="20"/>
        </w:rPr>
        <w:t xml:space="preserve">sera </w:t>
      </w:r>
      <w:r w:rsidRPr="00A878EA">
        <w:rPr>
          <w:i/>
          <w:sz w:val="20"/>
          <w:szCs w:val="20"/>
        </w:rPr>
        <w:t>signalée à l’Inspecteur de l’Education Nationale. Tout départ en vacances avant le jour fixé par le calendrier scolaire doit faire l’objet d’une demande à l’Inspecteur de l’Education Nationale par le biais de l’école.</w:t>
      </w:r>
    </w:p>
    <w:p w14:paraId="4140D98A" w14:textId="77777777" w:rsidR="007E5BBC" w:rsidRPr="00A878EA" w:rsidRDefault="007E5BBC" w:rsidP="007E5BBC">
      <w:pPr>
        <w:jc w:val="both"/>
        <w:rPr>
          <w:sz w:val="20"/>
          <w:szCs w:val="20"/>
        </w:rPr>
      </w:pPr>
    </w:p>
    <w:p w14:paraId="6FE664B0" w14:textId="77777777" w:rsidR="007E5BBC" w:rsidRPr="00A878EA" w:rsidRDefault="007E5BBC" w:rsidP="00803646">
      <w:pPr>
        <w:jc w:val="both"/>
        <w:rPr>
          <w:b/>
          <w:sz w:val="20"/>
          <w:szCs w:val="20"/>
          <w:u w:val="single"/>
        </w:rPr>
      </w:pPr>
      <w:r w:rsidRPr="00A878EA">
        <w:rPr>
          <w:b/>
          <w:sz w:val="20"/>
          <w:szCs w:val="20"/>
          <w:u w:val="single"/>
        </w:rPr>
        <w:t>Etat corporel et vestimentaire des enfants</w:t>
      </w:r>
    </w:p>
    <w:p w14:paraId="74B1A0CE" w14:textId="77777777" w:rsidR="007E5BBC" w:rsidRPr="00A878EA" w:rsidRDefault="007E5BBC" w:rsidP="007E5BBC">
      <w:pPr>
        <w:jc w:val="both"/>
        <w:rPr>
          <w:sz w:val="20"/>
          <w:szCs w:val="20"/>
        </w:rPr>
      </w:pPr>
    </w:p>
    <w:p w14:paraId="5D72FC31" w14:textId="6C3F4E61" w:rsidR="007E5BBC" w:rsidRPr="008F32BD" w:rsidRDefault="007E5BBC" w:rsidP="007E5BBC">
      <w:pPr>
        <w:jc w:val="both"/>
        <w:rPr>
          <w:sz w:val="20"/>
          <w:szCs w:val="20"/>
        </w:rPr>
      </w:pPr>
      <w:r w:rsidRPr="00A878EA">
        <w:rPr>
          <w:sz w:val="20"/>
          <w:szCs w:val="20"/>
        </w:rPr>
        <w:t xml:space="preserve">Les enfants doivent se présenter dans un état de propreté corporelle et vestimentaire convenable. Les vêtements tels que manteaux, blousons, gilets, bonnets et gants sont marqués au nom de l’enfant. L’école est un lieu d’apprentissage, les tenues de vacances (claquettes, débardeurs à petites bretelles…) sont </w:t>
      </w:r>
      <w:r w:rsidRPr="008F32BD">
        <w:rPr>
          <w:sz w:val="20"/>
          <w:szCs w:val="20"/>
        </w:rPr>
        <w:t xml:space="preserve">fortement </w:t>
      </w:r>
      <w:r w:rsidR="008F32BD" w:rsidRPr="008F32BD">
        <w:rPr>
          <w:sz w:val="20"/>
          <w:szCs w:val="20"/>
        </w:rPr>
        <w:t>déconseillées.</w:t>
      </w:r>
    </w:p>
    <w:p w14:paraId="1F41B94C" w14:textId="77777777" w:rsidR="007E5BBC" w:rsidRPr="008F32BD" w:rsidRDefault="007E5BBC" w:rsidP="007E5BBC">
      <w:pPr>
        <w:jc w:val="both"/>
        <w:rPr>
          <w:sz w:val="20"/>
          <w:szCs w:val="20"/>
        </w:rPr>
      </w:pPr>
    </w:p>
    <w:p w14:paraId="376E55C0" w14:textId="77777777" w:rsidR="007E5BBC" w:rsidRPr="00A878EA" w:rsidRDefault="007E5BBC" w:rsidP="00803646">
      <w:pPr>
        <w:jc w:val="both"/>
        <w:rPr>
          <w:b/>
          <w:sz w:val="20"/>
          <w:szCs w:val="20"/>
          <w:u w:val="single"/>
        </w:rPr>
      </w:pPr>
      <w:r w:rsidRPr="00A878EA">
        <w:rPr>
          <w:b/>
          <w:sz w:val="20"/>
          <w:szCs w:val="20"/>
          <w:u w:val="single"/>
        </w:rPr>
        <w:t>Santé scolaire</w:t>
      </w:r>
    </w:p>
    <w:p w14:paraId="1EDC88FC" w14:textId="77777777" w:rsidR="007E5BBC" w:rsidRPr="00A878EA" w:rsidRDefault="007E5BBC" w:rsidP="007E5BBC">
      <w:pPr>
        <w:jc w:val="both"/>
        <w:rPr>
          <w:sz w:val="20"/>
          <w:szCs w:val="20"/>
        </w:rPr>
      </w:pPr>
    </w:p>
    <w:p w14:paraId="0D7FE40C" w14:textId="77777777" w:rsidR="007E5BBC" w:rsidRPr="00A878EA" w:rsidRDefault="007E5BBC" w:rsidP="007E5BBC">
      <w:pPr>
        <w:jc w:val="both"/>
        <w:rPr>
          <w:sz w:val="20"/>
          <w:szCs w:val="20"/>
        </w:rPr>
      </w:pPr>
      <w:r w:rsidRPr="00A878EA">
        <w:rPr>
          <w:sz w:val="20"/>
          <w:szCs w:val="20"/>
        </w:rPr>
        <w:t>Toute maladie contagieuse doit être signalée à l’école. Pour le bien-être de l’enfant, de ses camarades, et pour éviter toute contamination, merci de garder votre enfant malade.</w:t>
      </w:r>
    </w:p>
    <w:p w14:paraId="7E5C522F" w14:textId="77777777" w:rsidR="007E5BBC" w:rsidRPr="00A878EA" w:rsidRDefault="007E5BBC" w:rsidP="007E5BBC">
      <w:pPr>
        <w:jc w:val="both"/>
        <w:rPr>
          <w:sz w:val="20"/>
          <w:szCs w:val="20"/>
        </w:rPr>
      </w:pPr>
      <w:r w:rsidRPr="00A878EA">
        <w:rPr>
          <w:sz w:val="20"/>
          <w:szCs w:val="20"/>
        </w:rPr>
        <w:t>Les enseignants ne sont pas autorisés à administrer des médicaments (même avec une ordonnance) aux enfants sauf dans le cadre d’un Projet d’Accueil Individualisé (maladie chronique). En aucun cas un enfant ne doit être en possession de médicaments à l’école.</w:t>
      </w:r>
    </w:p>
    <w:p w14:paraId="36C9CD43" w14:textId="77777777" w:rsidR="007E5BBC" w:rsidRPr="00A878EA" w:rsidRDefault="007E5BBC" w:rsidP="007E5BBC">
      <w:pPr>
        <w:jc w:val="both"/>
        <w:rPr>
          <w:sz w:val="20"/>
          <w:szCs w:val="20"/>
        </w:rPr>
      </w:pPr>
    </w:p>
    <w:p w14:paraId="76D4444D" w14:textId="6FB756CC" w:rsidR="007E5BBC" w:rsidRPr="00A878EA" w:rsidRDefault="007E5BBC" w:rsidP="007E5BBC">
      <w:pPr>
        <w:jc w:val="both"/>
        <w:rPr>
          <w:sz w:val="20"/>
          <w:szCs w:val="20"/>
        </w:rPr>
      </w:pPr>
      <w:r w:rsidRPr="00A878EA">
        <w:rPr>
          <w:sz w:val="20"/>
          <w:szCs w:val="20"/>
        </w:rPr>
        <w:t>Les friandises sont interdites sauf lors des anniversaires où l’enfant pourra apporter un et seulement un bonbon par enfant.</w:t>
      </w:r>
    </w:p>
    <w:p w14:paraId="484D2A52" w14:textId="77777777" w:rsidR="007E5BBC" w:rsidRPr="00A878EA" w:rsidRDefault="007E5BBC" w:rsidP="007E5BBC">
      <w:pPr>
        <w:jc w:val="both"/>
        <w:rPr>
          <w:sz w:val="20"/>
          <w:szCs w:val="20"/>
        </w:rPr>
      </w:pPr>
    </w:p>
    <w:p w14:paraId="535D5871" w14:textId="77777777" w:rsidR="007E5BBC" w:rsidRPr="00A878EA" w:rsidRDefault="007E5BBC" w:rsidP="00803646">
      <w:pPr>
        <w:jc w:val="both"/>
        <w:rPr>
          <w:b/>
          <w:sz w:val="20"/>
          <w:szCs w:val="20"/>
          <w:u w:val="single"/>
        </w:rPr>
      </w:pPr>
      <w:r w:rsidRPr="00A878EA">
        <w:rPr>
          <w:b/>
          <w:sz w:val="20"/>
          <w:szCs w:val="20"/>
          <w:u w:val="single"/>
        </w:rPr>
        <w:t>Respect du matériel</w:t>
      </w:r>
    </w:p>
    <w:p w14:paraId="3F16B9EC" w14:textId="77777777" w:rsidR="007E5BBC" w:rsidRPr="00A878EA" w:rsidRDefault="007E5BBC" w:rsidP="007E5BBC">
      <w:pPr>
        <w:jc w:val="both"/>
        <w:rPr>
          <w:sz w:val="20"/>
          <w:szCs w:val="20"/>
        </w:rPr>
      </w:pPr>
    </w:p>
    <w:p w14:paraId="65E76886" w14:textId="16F4A5F3" w:rsidR="007E5BBC" w:rsidRPr="00A878EA" w:rsidRDefault="007E5BBC" w:rsidP="007E5BBC">
      <w:pPr>
        <w:jc w:val="both"/>
        <w:rPr>
          <w:sz w:val="20"/>
          <w:szCs w:val="20"/>
        </w:rPr>
      </w:pPr>
      <w:r w:rsidRPr="00A878EA">
        <w:rPr>
          <w:sz w:val="20"/>
          <w:szCs w:val="20"/>
        </w:rPr>
        <w:t xml:space="preserve">Les enfants doivent prendre soin des livres, cahiers et petits matériels fournis ou mis à disposition par l’école. En cas de perte ou de détérioration, leur remplacement s’effectue aux frais de la famille. Les livres doivent être </w:t>
      </w:r>
      <w:r w:rsidR="00571D7B" w:rsidRPr="00A878EA">
        <w:rPr>
          <w:sz w:val="20"/>
          <w:szCs w:val="20"/>
        </w:rPr>
        <w:t>couverts.</w:t>
      </w:r>
    </w:p>
    <w:p w14:paraId="79A1DC0E" w14:textId="77777777" w:rsidR="007E5BBC" w:rsidRPr="00A878EA" w:rsidRDefault="007E5BBC" w:rsidP="007E5BBC">
      <w:pPr>
        <w:jc w:val="both"/>
        <w:rPr>
          <w:sz w:val="20"/>
          <w:szCs w:val="20"/>
        </w:rPr>
      </w:pPr>
      <w:r w:rsidRPr="00A878EA">
        <w:rPr>
          <w:sz w:val="20"/>
          <w:szCs w:val="20"/>
        </w:rPr>
        <w:t>Le matériel scolaire doit être rangé dans un cartable rigide, régulièrement vérifié et complété si besoin.</w:t>
      </w:r>
    </w:p>
    <w:p w14:paraId="5183FD32" w14:textId="77777777" w:rsidR="007E5BBC" w:rsidRPr="00A878EA" w:rsidRDefault="007E5BBC" w:rsidP="007E5BBC">
      <w:pPr>
        <w:jc w:val="both"/>
        <w:rPr>
          <w:sz w:val="20"/>
          <w:szCs w:val="20"/>
        </w:rPr>
      </w:pPr>
      <w:r w:rsidRPr="00A878EA">
        <w:rPr>
          <w:sz w:val="20"/>
          <w:szCs w:val="20"/>
        </w:rPr>
        <w:t>Tout objet étranger au matériel scolaire en usage (jouets…) est formellement interdit à l’école, de même que le troc.</w:t>
      </w:r>
    </w:p>
    <w:p w14:paraId="4F954799" w14:textId="77777777" w:rsidR="007E5BBC" w:rsidRPr="00A878EA" w:rsidRDefault="007E5BBC" w:rsidP="007E5BBC">
      <w:pPr>
        <w:jc w:val="both"/>
        <w:rPr>
          <w:sz w:val="20"/>
          <w:szCs w:val="20"/>
        </w:rPr>
      </w:pPr>
    </w:p>
    <w:p w14:paraId="2CE889A8" w14:textId="77777777" w:rsidR="007E5BBC" w:rsidRPr="00A878EA" w:rsidRDefault="007E5BBC" w:rsidP="00803646">
      <w:pPr>
        <w:jc w:val="both"/>
        <w:rPr>
          <w:b/>
          <w:sz w:val="20"/>
          <w:szCs w:val="20"/>
          <w:u w:val="single"/>
        </w:rPr>
      </w:pPr>
      <w:r w:rsidRPr="00A878EA">
        <w:rPr>
          <w:b/>
          <w:sz w:val="20"/>
          <w:szCs w:val="20"/>
          <w:u w:val="single"/>
        </w:rPr>
        <w:lastRenderedPageBreak/>
        <w:t>Déplacements</w:t>
      </w:r>
    </w:p>
    <w:p w14:paraId="6FF5BA09" w14:textId="77777777" w:rsidR="007E5BBC" w:rsidRPr="00A878EA" w:rsidRDefault="007E5BBC" w:rsidP="007E5BBC">
      <w:pPr>
        <w:jc w:val="both"/>
        <w:rPr>
          <w:sz w:val="20"/>
          <w:szCs w:val="20"/>
        </w:rPr>
      </w:pPr>
    </w:p>
    <w:p w14:paraId="40EEDA77" w14:textId="77777777" w:rsidR="007E5BBC" w:rsidRPr="00A878EA" w:rsidRDefault="007E5BBC" w:rsidP="007E5BBC">
      <w:pPr>
        <w:jc w:val="both"/>
        <w:rPr>
          <w:sz w:val="20"/>
          <w:szCs w:val="20"/>
        </w:rPr>
      </w:pPr>
      <w:r w:rsidRPr="00A878EA">
        <w:rPr>
          <w:sz w:val="20"/>
          <w:szCs w:val="20"/>
        </w:rPr>
        <w:t>Lors des sorties (stade, visite, piscine, voyages, etc…) une tenue et un comportement corrects sont exigés.</w:t>
      </w:r>
    </w:p>
    <w:p w14:paraId="263FCFFD" w14:textId="77777777" w:rsidR="007E5BBC" w:rsidRPr="00A878EA" w:rsidRDefault="007E5BBC" w:rsidP="007E5BBC">
      <w:pPr>
        <w:jc w:val="both"/>
        <w:rPr>
          <w:sz w:val="20"/>
          <w:szCs w:val="20"/>
        </w:rPr>
      </w:pPr>
    </w:p>
    <w:p w14:paraId="791ADEB2" w14:textId="77777777" w:rsidR="007E5BBC" w:rsidRPr="00A878EA" w:rsidRDefault="007E5BBC" w:rsidP="00803646">
      <w:pPr>
        <w:jc w:val="both"/>
        <w:rPr>
          <w:b/>
          <w:sz w:val="20"/>
          <w:szCs w:val="20"/>
          <w:u w:val="single"/>
        </w:rPr>
      </w:pPr>
      <w:r w:rsidRPr="00A878EA">
        <w:rPr>
          <w:b/>
          <w:sz w:val="20"/>
          <w:szCs w:val="20"/>
          <w:u w:val="single"/>
        </w:rPr>
        <w:t>Relation des enfants avec les adultes et avec leurs camarades</w:t>
      </w:r>
    </w:p>
    <w:p w14:paraId="16DE3EF0" w14:textId="77777777" w:rsidR="007E5BBC" w:rsidRPr="00A878EA" w:rsidRDefault="007E5BBC" w:rsidP="007E5BBC">
      <w:pPr>
        <w:jc w:val="both"/>
        <w:rPr>
          <w:sz w:val="20"/>
          <w:szCs w:val="20"/>
        </w:rPr>
      </w:pPr>
    </w:p>
    <w:p w14:paraId="672142CB" w14:textId="77777777" w:rsidR="007E5BBC" w:rsidRPr="00A878EA" w:rsidRDefault="007E5BBC" w:rsidP="007E5BBC">
      <w:pPr>
        <w:jc w:val="both"/>
        <w:rPr>
          <w:sz w:val="20"/>
          <w:szCs w:val="20"/>
        </w:rPr>
      </w:pPr>
      <w:r w:rsidRPr="00A878EA">
        <w:rPr>
          <w:sz w:val="20"/>
          <w:szCs w:val="20"/>
        </w:rPr>
        <w:t>Les élèves doivent se montrer polis vis-à-vis de toutes les personnes fréquentant l’école. Lors des sorties facultatives ou obligatoires, ils doivent adopter une attitude irréprochable.</w:t>
      </w:r>
    </w:p>
    <w:p w14:paraId="2F375DE4" w14:textId="77777777" w:rsidR="007E5BBC" w:rsidRPr="00A878EA" w:rsidRDefault="007E5BBC" w:rsidP="007E5BBC">
      <w:pPr>
        <w:jc w:val="both"/>
        <w:rPr>
          <w:sz w:val="20"/>
          <w:szCs w:val="20"/>
        </w:rPr>
      </w:pPr>
      <w:r w:rsidRPr="00A878EA">
        <w:rPr>
          <w:sz w:val="20"/>
          <w:szCs w:val="20"/>
        </w:rPr>
        <w:t>Toute impolitesse, toute grossièreté sera sanctionnée.</w:t>
      </w:r>
    </w:p>
    <w:p w14:paraId="7A19CFFD" w14:textId="77777777" w:rsidR="007E5BBC" w:rsidRPr="00A878EA" w:rsidRDefault="007E5BBC" w:rsidP="007E5BBC">
      <w:pPr>
        <w:jc w:val="both"/>
        <w:rPr>
          <w:sz w:val="20"/>
          <w:szCs w:val="20"/>
        </w:rPr>
      </w:pPr>
      <w:r w:rsidRPr="00A878EA">
        <w:rPr>
          <w:sz w:val="20"/>
          <w:szCs w:val="20"/>
        </w:rPr>
        <w:t>Les enfants doivent s’interdire toute manifestation de violence verbale, gestuelle et physique à l’égard de leurs camarades. Tout fait grave sera sanctionné.</w:t>
      </w:r>
    </w:p>
    <w:p w14:paraId="687C920A" w14:textId="77777777" w:rsidR="007E5BBC" w:rsidRPr="00A878EA" w:rsidRDefault="007E5BBC" w:rsidP="007E5BBC">
      <w:pPr>
        <w:jc w:val="both"/>
        <w:rPr>
          <w:sz w:val="20"/>
          <w:szCs w:val="20"/>
        </w:rPr>
      </w:pPr>
      <w:r w:rsidRPr="00A878EA">
        <w:rPr>
          <w:sz w:val="20"/>
          <w:szCs w:val="20"/>
        </w:rPr>
        <w:t>Des règles de vie sont élaborées dans chaque classe en début d’année.</w:t>
      </w:r>
    </w:p>
    <w:p w14:paraId="0DFB8AAA" w14:textId="77777777" w:rsidR="007E5BBC" w:rsidRPr="00A878EA" w:rsidRDefault="007E5BBC" w:rsidP="007E5BBC">
      <w:pPr>
        <w:jc w:val="both"/>
        <w:rPr>
          <w:sz w:val="20"/>
          <w:szCs w:val="20"/>
        </w:rPr>
      </w:pPr>
    </w:p>
    <w:p w14:paraId="060346FF" w14:textId="77777777" w:rsidR="007E5BBC" w:rsidRPr="00A878EA" w:rsidRDefault="007E5BBC" w:rsidP="00A878EA">
      <w:pPr>
        <w:jc w:val="both"/>
        <w:rPr>
          <w:b/>
          <w:sz w:val="20"/>
          <w:szCs w:val="20"/>
          <w:u w:val="single"/>
        </w:rPr>
      </w:pPr>
      <w:r w:rsidRPr="00A878EA">
        <w:rPr>
          <w:b/>
          <w:sz w:val="20"/>
          <w:szCs w:val="20"/>
          <w:u w:val="single"/>
        </w:rPr>
        <w:t>Relations école/parents</w:t>
      </w:r>
    </w:p>
    <w:p w14:paraId="46C750B2" w14:textId="77777777" w:rsidR="007E5BBC" w:rsidRPr="00A878EA" w:rsidRDefault="007E5BBC" w:rsidP="007E5BBC">
      <w:pPr>
        <w:jc w:val="both"/>
        <w:rPr>
          <w:sz w:val="20"/>
          <w:szCs w:val="20"/>
        </w:rPr>
      </w:pPr>
    </w:p>
    <w:p w14:paraId="676F8F02" w14:textId="281B5426" w:rsidR="007E5BBC" w:rsidRPr="00A878EA" w:rsidRDefault="007E5BBC" w:rsidP="007E5BBC">
      <w:pPr>
        <w:jc w:val="both"/>
        <w:rPr>
          <w:sz w:val="20"/>
          <w:szCs w:val="20"/>
        </w:rPr>
      </w:pPr>
      <w:r w:rsidRPr="00A878EA">
        <w:rPr>
          <w:sz w:val="20"/>
          <w:szCs w:val="20"/>
        </w:rPr>
        <w:t xml:space="preserve">Les communications d’ordre général sont </w:t>
      </w:r>
      <w:r w:rsidR="00A878EA" w:rsidRPr="00A878EA">
        <w:rPr>
          <w:sz w:val="20"/>
          <w:szCs w:val="20"/>
        </w:rPr>
        <w:t>envoyées par mail.</w:t>
      </w:r>
    </w:p>
    <w:p w14:paraId="3DCE3178" w14:textId="77777777" w:rsidR="007E5BBC" w:rsidRPr="00A878EA" w:rsidRDefault="007E5BBC" w:rsidP="007E5BBC">
      <w:pPr>
        <w:jc w:val="both"/>
        <w:rPr>
          <w:sz w:val="20"/>
          <w:szCs w:val="20"/>
        </w:rPr>
      </w:pPr>
      <w:r w:rsidRPr="00A878EA">
        <w:rPr>
          <w:sz w:val="20"/>
          <w:szCs w:val="20"/>
        </w:rPr>
        <w:t>Les rencontres avec l’enseignant(e) de la classe doivent faire l’objet d’une demande préalable. Une réunion d’information est organisée en début d’année scolaire entre les parents et l’enseignant de chaque classe.</w:t>
      </w:r>
    </w:p>
    <w:p w14:paraId="2A4C9818" w14:textId="77777777" w:rsidR="007E5BBC" w:rsidRPr="00A878EA" w:rsidRDefault="007E5BBC" w:rsidP="007E5BBC">
      <w:pPr>
        <w:jc w:val="both"/>
        <w:rPr>
          <w:sz w:val="20"/>
          <w:szCs w:val="20"/>
        </w:rPr>
      </w:pPr>
      <w:r w:rsidRPr="00A878EA">
        <w:rPr>
          <w:sz w:val="20"/>
          <w:szCs w:val="20"/>
        </w:rPr>
        <w:t>Les cahiers sont présentés régulièrement aux familles qui en prennent connaissance et signent pour témoignage.</w:t>
      </w:r>
    </w:p>
    <w:p w14:paraId="57739FD8" w14:textId="77777777" w:rsidR="007E5BBC" w:rsidRPr="00A878EA" w:rsidRDefault="007E5BBC" w:rsidP="007E5BBC">
      <w:pPr>
        <w:jc w:val="both"/>
        <w:rPr>
          <w:sz w:val="20"/>
          <w:szCs w:val="20"/>
        </w:rPr>
      </w:pPr>
    </w:p>
    <w:p w14:paraId="09C7F41E" w14:textId="77777777" w:rsidR="007E5BBC" w:rsidRPr="00A878EA" w:rsidRDefault="007E5BBC" w:rsidP="00A878EA">
      <w:pPr>
        <w:jc w:val="both"/>
        <w:rPr>
          <w:b/>
          <w:sz w:val="20"/>
          <w:szCs w:val="20"/>
          <w:u w:val="single"/>
        </w:rPr>
      </w:pPr>
      <w:r w:rsidRPr="00A878EA">
        <w:rPr>
          <w:b/>
          <w:sz w:val="20"/>
          <w:szCs w:val="20"/>
          <w:u w:val="single"/>
        </w:rPr>
        <w:t>Assurances</w:t>
      </w:r>
    </w:p>
    <w:p w14:paraId="56ECE3C9" w14:textId="77777777" w:rsidR="007E5BBC" w:rsidRPr="00A878EA" w:rsidRDefault="007E5BBC" w:rsidP="007E5BBC">
      <w:pPr>
        <w:jc w:val="both"/>
        <w:rPr>
          <w:sz w:val="20"/>
          <w:szCs w:val="20"/>
        </w:rPr>
      </w:pPr>
    </w:p>
    <w:p w14:paraId="58EB7B65" w14:textId="77777777" w:rsidR="007E5BBC" w:rsidRPr="00A878EA" w:rsidRDefault="007E5BBC" w:rsidP="007E5BBC">
      <w:pPr>
        <w:jc w:val="both"/>
        <w:rPr>
          <w:sz w:val="20"/>
          <w:szCs w:val="20"/>
        </w:rPr>
      </w:pPr>
      <w:r w:rsidRPr="00A878EA">
        <w:rPr>
          <w:sz w:val="20"/>
          <w:szCs w:val="20"/>
        </w:rPr>
        <w:t>Responsabilité civile</w:t>
      </w:r>
    </w:p>
    <w:p w14:paraId="5CE9C8AD" w14:textId="77777777" w:rsidR="007E5BBC" w:rsidRPr="00A878EA" w:rsidRDefault="007E5BBC" w:rsidP="007E5BBC">
      <w:pPr>
        <w:jc w:val="both"/>
        <w:rPr>
          <w:sz w:val="20"/>
          <w:szCs w:val="20"/>
        </w:rPr>
      </w:pPr>
      <w:r w:rsidRPr="00A878EA">
        <w:rPr>
          <w:sz w:val="20"/>
          <w:szCs w:val="20"/>
        </w:rPr>
        <w:t>Chaque élève est tenu de réparer les dégâts qu’il cause à autrui. C’est la responsabilité civile. Merci de vérifier que votre contrat responsabilité civile « Chef de famille » est à jour pour toute l’année scolaire.</w:t>
      </w:r>
    </w:p>
    <w:p w14:paraId="0FC47FC6" w14:textId="77777777" w:rsidR="007E5BBC" w:rsidRPr="00A878EA" w:rsidRDefault="007E5BBC" w:rsidP="007E5BBC">
      <w:pPr>
        <w:jc w:val="both"/>
        <w:rPr>
          <w:sz w:val="20"/>
          <w:szCs w:val="20"/>
        </w:rPr>
      </w:pPr>
    </w:p>
    <w:p w14:paraId="00668A21" w14:textId="77777777" w:rsidR="007E5BBC" w:rsidRPr="00A878EA" w:rsidRDefault="007E5BBC" w:rsidP="007E5BBC">
      <w:pPr>
        <w:jc w:val="both"/>
        <w:rPr>
          <w:sz w:val="20"/>
          <w:szCs w:val="20"/>
        </w:rPr>
      </w:pPr>
      <w:r w:rsidRPr="00A878EA">
        <w:rPr>
          <w:sz w:val="20"/>
          <w:szCs w:val="20"/>
        </w:rPr>
        <w:t>Individuelle accident et responsabilité civile de l’établissement</w:t>
      </w:r>
    </w:p>
    <w:p w14:paraId="78CDB421" w14:textId="77777777" w:rsidR="007E5BBC" w:rsidRPr="00A878EA" w:rsidRDefault="007E5BBC" w:rsidP="007E5BBC">
      <w:pPr>
        <w:jc w:val="both"/>
        <w:rPr>
          <w:sz w:val="20"/>
          <w:szCs w:val="20"/>
        </w:rPr>
      </w:pPr>
      <w:r w:rsidRPr="00A878EA">
        <w:rPr>
          <w:sz w:val="20"/>
          <w:szCs w:val="20"/>
        </w:rPr>
        <w:t>L’école a souscrit un contrat de groupe couvrant ces garanties. Le montant sera prélevé sur votre compte. Il est intégré dans les contributions.</w:t>
      </w:r>
    </w:p>
    <w:p w14:paraId="06845346" w14:textId="77777777" w:rsidR="007E5BBC" w:rsidRPr="00A878EA" w:rsidRDefault="007E5BBC" w:rsidP="007E5BBC">
      <w:pPr>
        <w:jc w:val="both"/>
        <w:rPr>
          <w:sz w:val="20"/>
          <w:szCs w:val="20"/>
        </w:rPr>
      </w:pPr>
    </w:p>
    <w:p w14:paraId="1D7B5AE8" w14:textId="77777777" w:rsidR="007E5BBC" w:rsidRPr="00A878EA" w:rsidRDefault="007E5BBC" w:rsidP="00A878EA">
      <w:pPr>
        <w:jc w:val="both"/>
        <w:rPr>
          <w:b/>
          <w:sz w:val="20"/>
          <w:szCs w:val="20"/>
          <w:u w:val="single"/>
        </w:rPr>
      </w:pPr>
      <w:r w:rsidRPr="00A878EA">
        <w:rPr>
          <w:b/>
          <w:sz w:val="20"/>
          <w:szCs w:val="20"/>
          <w:u w:val="single"/>
        </w:rPr>
        <w:t>Sécurité</w:t>
      </w:r>
    </w:p>
    <w:p w14:paraId="205B2BC8" w14:textId="77777777" w:rsidR="007E5BBC" w:rsidRPr="00A878EA" w:rsidRDefault="007E5BBC" w:rsidP="007E5BBC">
      <w:pPr>
        <w:jc w:val="both"/>
        <w:rPr>
          <w:sz w:val="20"/>
          <w:szCs w:val="20"/>
        </w:rPr>
      </w:pPr>
    </w:p>
    <w:p w14:paraId="64AB65A8" w14:textId="77777777" w:rsidR="007E5BBC" w:rsidRPr="00A878EA" w:rsidRDefault="007E5BBC" w:rsidP="007E5BBC">
      <w:pPr>
        <w:jc w:val="both"/>
        <w:rPr>
          <w:sz w:val="20"/>
          <w:szCs w:val="20"/>
        </w:rPr>
      </w:pPr>
      <w:r w:rsidRPr="00A878EA">
        <w:rPr>
          <w:sz w:val="20"/>
          <w:szCs w:val="20"/>
        </w:rPr>
        <w:t>Il est interdit d’apporter tout objet dangereux ou de valeur. L’école décline toute responsabilité en cas de perte ou de vol.</w:t>
      </w:r>
    </w:p>
    <w:p w14:paraId="1E67BB3F" w14:textId="77777777" w:rsidR="007E5BBC" w:rsidRPr="00A878EA" w:rsidRDefault="007E5BBC" w:rsidP="007E5BBC">
      <w:pPr>
        <w:jc w:val="both"/>
        <w:rPr>
          <w:sz w:val="20"/>
          <w:szCs w:val="20"/>
        </w:rPr>
      </w:pPr>
    </w:p>
    <w:p w14:paraId="0C8711DE" w14:textId="77777777" w:rsidR="007E5BBC" w:rsidRPr="00A878EA" w:rsidRDefault="007E5BBC" w:rsidP="00A878EA">
      <w:pPr>
        <w:jc w:val="both"/>
        <w:rPr>
          <w:b/>
          <w:sz w:val="20"/>
          <w:szCs w:val="20"/>
          <w:u w:val="single"/>
        </w:rPr>
      </w:pPr>
      <w:r w:rsidRPr="00A878EA">
        <w:rPr>
          <w:b/>
          <w:sz w:val="20"/>
          <w:szCs w:val="20"/>
          <w:u w:val="single"/>
        </w:rPr>
        <w:t>Catéchèse</w:t>
      </w:r>
    </w:p>
    <w:p w14:paraId="34C52B0B" w14:textId="77777777" w:rsidR="007E5BBC" w:rsidRPr="00A878EA" w:rsidRDefault="007E5BBC" w:rsidP="007E5BBC">
      <w:pPr>
        <w:jc w:val="both"/>
        <w:rPr>
          <w:sz w:val="20"/>
          <w:szCs w:val="20"/>
        </w:rPr>
      </w:pPr>
    </w:p>
    <w:p w14:paraId="0B112415" w14:textId="58759D01" w:rsidR="007E5BBC" w:rsidRPr="00A878EA" w:rsidRDefault="007E5BBC" w:rsidP="007E5BBC">
      <w:pPr>
        <w:jc w:val="both"/>
        <w:rPr>
          <w:sz w:val="20"/>
          <w:szCs w:val="20"/>
        </w:rPr>
      </w:pPr>
      <w:r w:rsidRPr="00A878EA">
        <w:rPr>
          <w:sz w:val="20"/>
          <w:szCs w:val="20"/>
        </w:rPr>
        <w:t xml:space="preserve">Dans le respect des convictions de chacun, un temps de catéchèse hebdomadaire est proposé aux élèves de primaire. Les élèves de CE2, CM1 et CM2 qui ne suivent pas la catéchèse participent au temps de culture chrétienne. La catéchèse est assurée auprès des enfants par les enseignants et des bénévoles. Les enfants de maternelle </w:t>
      </w:r>
      <w:r w:rsidR="00D02DEE" w:rsidRPr="00A878EA">
        <w:rPr>
          <w:sz w:val="20"/>
          <w:szCs w:val="20"/>
        </w:rPr>
        <w:t xml:space="preserve">et de CP/CE1 </w:t>
      </w:r>
      <w:r w:rsidRPr="00A878EA">
        <w:rPr>
          <w:sz w:val="20"/>
          <w:szCs w:val="20"/>
        </w:rPr>
        <w:t>sont invités aussi à des temps d’éveil à la foi.</w:t>
      </w:r>
    </w:p>
    <w:p w14:paraId="2BA2005D" w14:textId="77777777" w:rsidR="007E5BBC" w:rsidRPr="00A878EA" w:rsidRDefault="007E5BBC" w:rsidP="007E5BBC">
      <w:pPr>
        <w:jc w:val="both"/>
        <w:rPr>
          <w:sz w:val="20"/>
          <w:szCs w:val="20"/>
        </w:rPr>
      </w:pPr>
    </w:p>
    <w:p w14:paraId="00F4B53F" w14:textId="6C1E2CBC" w:rsidR="007E5BBC" w:rsidRPr="00A878EA" w:rsidRDefault="007E5BBC" w:rsidP="00A878EA">
      <w:pPr>
        <w:jc w:val="both"/>
        <w:rPr>
          <w:b/>
          <w:sz w:val="20"/>
          <w:szCs w:val="20"/>
          <w:u w:val="single"/>
        </w:rPr>
      </w:pPr>
      <w:r w:rsidRPr="00A878EA">
        <w:rPr>
          <w:b/>
          <w:sz w:val="20"/>
          <w:szCs w:val="20"/>
          <w:u w:val="single"/>
        </w:rPr>
        <w:t>Cantine</w:t>
      </w:r>
      <w:r w:rsidR="00A878EA" w:rsidRPr="00A878EA">
        <w:rPr>
          <w:b/>
          <w:sz w:val="20"/>
          <w:szCs w:val="20"/>
          <w:u w:val="single"/>
        </w:rPr>
        <w:t>/ péri</w:t>
      </w:r>
    </w:p>
    <w:p w14:paraId="46D9F3F9" w14:textId="77777777" w:rsidR="007E5BBC" w:rsidRPr="00A878EA" w:rsidRDefault="007E5BBC" w:rsidP="007E5BBC">
      <w:pPr>
        <w:jc w:val="both"/>
        <w:rPr>
          <w:sz w:val="20"/>
          <w:szCs w:val="20"/>
        </w:rPr>
      </w:pPr>
    </w:p>
    <w:p w14:paraId="3271793E" w14:textId="50125C6B" w:rsidR="007E5BBC" w:rsidRPr="00A878EA" w:rsidRDefault="007E5BBC" w:rsidP="007E5BBC">
      <w:pPr>
        <w:jc w:val="both"/>
        <w:rPr>
          <w:sz w:val="20"/>
          <w:szCs w:val="20"/>
        </w:rPr>
      </w:pPr>
      <w:r w:rsidRPr="00A878EA">
        <w:rPr>
          <w:sz w:val="20"/>
          <w:szCs w:val="20"/>
        </w:rPr>
        <w:t>La cantine est municipale. L’inscription est à faire à la mairie en contactant</w:t>
      </w:r>
      <w:r w:rsidRPr="008F32BD">
        <w:rPr>
          <w:sz w:val="20"/>
          <w:szCs w:val="20"/>
        </w:rPr>
        <w:t xml:space="preserve"> </w:t>
      </w:r>
      <w:r w:rsidR="008F32BD" w:rsidRPr="008F32BD">
        <w:rPr>
          <w:sz w:val="20"/>
          <w:szCs w:val="20"/>
        </w:rPr>
        <w:t xml:space="preserve">le </w:t>
      </w:r>
      <w:r w:rsidRPr="00A878EA">
        <w:rPr>
          <w:sz w:val="20"/>
          <w:szCs w:val="20"/>
        </w:rPr>
        <w:t>02 40 26 02 18.</w:t>
      </w:r>
    </w:p>
    <w:p w14:paraId="13D7E787" w14:textId="56A2AC99" w:rsidR="00A878EA" w:rsidRPr="00A878EA" w:rsidRDefault="00A878EA" w:rsidP="007E5BBC">
      <w:pPr>
        <w:jc w:val="both"/>
        <w:rPr>
          <w:sz w:val="20"/>
          <w:szCs w:val="20"/>
        </w:rPr>
      </w:pPr>
      <w:r w:rsidRPr="00A878EA">
        <w:rPr>
          <w:sz w:val="20"/>
          <w:szCs w:val="20"/>
        </w:rPr>
        <w:t>La périscolaire est associative et relève de «</w:t>
      </w:r>
      <w:r w:rsidRPr="008F32BD">
        <w:rPr>
          <w:sz w:val="20"/>
          <w:szCs w:val="20"/>
        </w:rPr>
        <w:t> </w:t>
      </w:r>
      <w:r w:rsidR="001D0C55" w:rsidRPr="008F32BD">
        <w:rPr>
          <w:sz w:val="20"/>
          <w:szCs w:val="20"/>
        </w:rPr>
        <w:t>G</w:t>
      </w:r>
      <w:r w:rsidRPr="008F32BD">
        <w:rPr>
          <w:sz w:val="20"/>
          <w:szCs w:val="20"/>
        </w:rPr>
        <w:t xml:space="preserve">raines </w:t>
      </w:r>
      <w:r w:rsidRPr="00A878EA">
        <w:rPr>
          <w:sz w:val="20"/>
          <w:szCs w:val="20"/>
        </w:rPr>
        <w:t>d’envie </w:t>
      </w:r>
      <w:proofErr w:type="gramStart"/>
      <w:r w:rsidRPr="00A878EA">
        <w:rPr>
          <w:sz w:val="20"/>
          <w:szCs w:val="20"/>
        </w:rPr>
        <w:t>» .</w:t>
      </w:r>
      <w:proofErr w:type="gramEnd"/>
    </w:p>
    <w:p w14:paraId="46450009" w14:textId="5EC9F05C" w:rsidR="007E5BBC" w:rsidRDefault="007E5BBC" w:rsidP="007E5BBC">
      <w:pPr>
        <w:jc w:val="both"/>
        <w:rPr>
          <w:sz w:val="20"/>
          <w:szCs w:val="20"/>
        </w:rPr>
      </w:pPr>
    </w:p>
    <w:p w14:paraId="0416F582" w14:textId="7168DC6C" w:rsidR="00A878EA" w:rsidRDefault="00A878EA" w:rsidP="007E5BBC">
      <w:pPr>
        <w:jc w:val="both"/>
        <w:rPr>
          <w:sz w:val="20"/>
          <w:szCs w:val="20"/>
        </w:rPr>
      </w:pPr>
      <w:r w:rsidRPr="00A878EA">
        <w:rPr>
          <w:b/>
          <w:bCs/>
          <w:sz w:val="20"/>
          <w:szCs w:val="20"/>
          <w:u w:val="single"/>
        </w:rPr>
        <w:t>Documents administratifs</w:t>
      </w:r>
      <w:r>
        <w:rPr>
          <w:sz w:val="20"/>
          <w:szCs w:val="20"/>
        </w:rPr>
        <w:t> :</w:t>
      </w:r>
    </w:p>
    <w:p w14:paraId="5EDD0CE6" w14:textId="6144C286" w:rsidR="00A878EA" w:rsidRDefault="00A878EA" w:rsidP="007E5BBC">
      <w:pPr>
        <w:jc w:val="both"/>
        <w:rPr>
          <w:sz w:val="20"/>
          <w:szCs w:val="20"/>
        </w:rPr>
      </w:pPr>
    </w:p>
    <w:p w14:paraId="25E768E5" w14:textId="76D60327" w:rsidR="00A878EA" w:rsidRDefault="00A878EA" w:rsidP="007E5BBC">
      <w:pPr>
        <w:jc w:val="both"/>
        <w:rPr>
          <w:sz w:val="20"/>
          <w:szCs w:val="20"/>
        </w:rPr>
      </w:pPr>
      <w:r>
        <w:rPr>
          <w:sz w:val="20"/>
          <w:szCs w:val="20"/>
        </w:rPr>
        <w:t>En début d’année, vous remplissez une fiche de renseignements, une fiche d’urgence, un droit à l’image et à la propriété intellectuelle et une autorisation de sortie.</w:t>
      </w:r>
    </w:p>
    <w:p w14:paraId="19BB2A34" w14:textId="36616EDC" w:rsidR="00CE6D38" w:rsidRDefault="00CE6D38" w:rsidP="00CE6D38">
      <w:pPr>
        <w:jc w:val="both"/>
      </w:pPr>
      <w:r w:rsidRPr="00C50074">
        <w:rPr>
          <w:i/>
          <w:sz w:val="18"/>
        </w:rPr>
        <w:t>Les informations recueillies sur ce</w:t>
      </w:r>
      <w:r>
        <w:rPr>
          <w:i/>
          <w:sz w:val="18"/>
        </w:rPr>
        <w:t>s</w:t>
      </w:r>
      <w:r w:rsidRPr="00C50074">
        <w:rPr>
          <w:i/>
          <w:sz w:val="18"/>
        </w:rPr>
        <w:t xml:space="preserve"> formulaire</w:t>
      </w:r>
      <w:r>
        <w:rPr>
          <w:i/>
          <w:sz w:val="18"/>
        </w:rPr>
        <w:t>s recto-verso</w:t>
      </w:r>
      <w:r w:rsidRPr="00C50074">
        <w:rPr>
          <w:i/>
          <w:sz w:val="18"/>
        </w:rPr>
        <w:t xml:space="preserve"> </w:t>
      </w:r>
      <w:r>
        <w:rPr>
          <w:i/>
          <w:sz w:val="18"/>
        </w:rPr>
        <w:t xml:space="preserve">sont conservées en version papier et </w:t>
      </w:r>
      <w:r w:rsidRPr="00C50074">
        <w:rPr>
          <w:i/>
          <w:sz w:val="18"/>
        </w:rPr>
        <w:t>sont enregistrées dans un fichier informatisé</w:t>
      </w:r>
      <w:r>
        <w:rPr>
          <w:i/>
          <w:sz w:val="18"/>
        </w:rPr>
        <w:t xml:space="preserve"> dans le but de répondre aux obligations légales imposées par l’Etat. </w:t>
      </w:r>
      <w:r w:rsidRPr="00C50074">
        <w:rPr>
          <w:i/>
          <w:sz w:val="18"/>
        </w:rPr>
        <w:t xml:space="preserve">Elles sont conservées pendant </w:t>
      </w:r>
      <w:r>
        <w:rPr>
          <w:i/>
          <w:sz w:val="18"/>
        </w:rPr>
        <w:t>un an</w:t>
      </w:r>
      <w:r w:rsidRPr="00C50074">
        <w:rPr>
          <w:i/>
          <w:sz w:val="18"/>
        </w:rPr>
        <w:t xml:space="preserve"> et sont destinées </w:t>
      </w:r>
      <w:r>
        <w:rPr>
          <w:b/>
          <w:i/>
          <w:sz w:val="18"/>
        </w:rPr>
        <w:t>aux personnels de l’école Père Ceyrac.</w:t>
      </w:r>
      <w:r w:rsidRPr="00C50074">
        <w:rPr>
          <w:i/>
          <w:sz w:val="18"/>
        </w:rPr>
        <w:t xml:space="preserve"> Conformément à la loi</w:t>
      </w:r>
      <w:proofErr w:type="gramStart"/>
      <w:r w:rsidRPr="00C50074">
        <w:rPr>
          <w:i/>
          <w:sz w:val="18"/>
        </w:rPr>
        <w:t xml:space="preserve"> «RGPD</w:t>
      </w:r>
      <w:proofErr w:type="gramEnd"/>
      <w:r w:rsidRPr="00C50074">
        <w:rPr>
          <w:i/>
          <w:sz w:val="18"/>
        </w:rPr>
        <w:t xml:space="preserve"> », vous pouvez exerce</w:t>
      </w:r>
      <w:r>
        <w:rPr>
          <w:i/>
          <w:sz w:val="18"/>
        </w:rPr>
        <w:t>r</w:t>
      </w:r>
      <w:r w:rsidRPr="00C50074">
        <w:rPr>
          <w:i/>
          <w:sz w:val="18"/>
        </w:rPr>
        <w:t xml:space="preserve"> votre droit d’accès aux données vous concernant et les faire rectifier en contactant :</w:t>
      </w:r>
      <w:r w:rsidRPr="00252C5D">
        <w:rPr>
          <w:rFonts w:ascii="Calibri" w:hAnsi="Calibri"/>
          <w:i/>
          <w:sz w:val="18"/>
        </w:rPr>
        <w:t xml:space="preserve"> </w:t>
      </w:r>
      <w:r>
        <w:rPr>
          <w:rFonts w:ascii="Calibri" w:hAnsi="Calibri"/>
          <w:i/>
          <w:sz w:val="18"/>
        </w:rPr>
        <w:t xml:space="preserve">Cécile Guisseau </w:t>
      </w:r>
    </w:p>
    <w:p w14:paraId="6093E8FB" w14:textId="255DE0F8" w:rsidR="00A878EA" w:rsidRDefault="00A878EA" w:rsidP="007E5BBC">
      <w:pPr>
        <w:jc w:val="both"/>
        <w:rPr>
          <w:sz w:val="20"/>
          <w:szCs w:val="20"/>
        </w:rPr>
      </w:pPr>
    </w:p>
    <w:p w14:paraId="1D8C4045" w14:textId="288A570F" w:rsidR="00A878EA" w:rsidRDefault="00A878EA" w:rsidP="007E5BBC">
      <w:pPr>
        <w:jc w:val="both"/>
        <w:rPr>
          <w:sz w:val="20"/>
          <w:szCs w:val="20"/>
        </w:rPr>
      </w:pPr>
    </w:p>
    <w:p w14:paraId="5E3A9292" w14:textId="2078F4D7" w:rsidR="00A878EA" w:rsidRPr="008F32BD" w:rsidRDefault="003D4F70" w:rsidP="007E5BBC">
      <w:pPr>
        <w:jc w:val="both"/>
        <w:rPr>
          <w:sz w:val="20"/>
          <w:szCs w:val="20"/>
        </w:rPr>
      </w:pPr>
      <w:r>
        <w:rPr>
          <w:sz w:val="20"/>
          <w:szCs w:val="20"/>
        </w:rPr>
        <w:t>Signatures des r</w:t>
      </w:r>
      <w:r w:rsidRPr="008F32BD">
        <w:rPr>
          <w:sz w:val="20"/>
          <w:szCs w:val="20"/>
        </w:rPr>
        <w:t>e</w:t>
      </w:r>
      <w:r w:rsidR="001D0C55" w:rsidRPr="008F32BD">
        <w:rPr>
          <w:sz w:val="20"/>
          <w:szCs w:val="20"/>
        </w:rPr>
        <w:t>s</w:t>
      </w:r>
      <w:r w:rsidRPr="008F32BD">
        <w:rPr>
          <w:sz w:val="20"/>
          <w:szCs w:val="20"/>
        </w:rPr>
        <w:t>pon</w:t>
      </w:r>
      <w:r>
        <w:rPr>
          <w:sz w:val="20"/>
          <w:szCs w:val="20"/>
        </w:rPr>
        <w:t>sables légaux :                                                     à </w:t>
      </w:r>
      <w:r w:rsidRPr="008F32BD">
        <w:rPr>
          <w:sz w:val="20"/>
          <w:szCs w:val="20"/>
        </w:rPr>
        <w:t xml:space="preserve">:                                   </w:t>
      </w:r>
      <w:r w:rsidR="008F32BD" w:rsidRPr="008F32BD">
        <w:rPr>
          <w:b/>
          <w:bCs/>
          <w:sz w:val="20"/>
          <w:szCs w:val="20"/>
        </w:rPr>
        <w:t>le</w:t>
      </w:r>
      <w:r w:rsidRPr="008F32BD">
        <w:rPr>
          <w:sz w:val="20"/>
          <w:szCs w:val="20"/>
        </w:rPr>
        <w:t> :</w:t>
      </w:r>
    </w:p>
    <w:p w14:paraId="46769A2D" w14:textId="4F0595CD" w:rsidR="00A878EA" w:rsidRDefault="00A878EA" w:rsidP="007E5BBC">
      <w:pPr>
        <w:jc w:val="both"/>
        <w:rPr>
          <w:sz w:val="20"/>
          <w:szCs w:val="20"/>
        </w:rPr>
      </w:pPr>
    </w:p>
    <w:p w14:paraId="2450B111" w14:textId="46A5999D" w:rsidR="00A878EA" w:rsidRDefault="00A878EA" w:rsidP="007E5BBC">
      <w:pPr>
        <w:jc w:val="both"/>
        <w:rPr>
          <w:sz w:val="20"/>
          <w:szCs w:val="20"/>
        </w:rPr>
      </w:pPr>
    </w:p>
    <w:p w14:paraId="5A02FDF7" w14:textId="3FD5D614" w:rsidR="00A878EA" w:rsidRDefault="00A878EA" w:rsidP="007E5BBC">
      <w:pPr>
        <w:jc w:val="both"/>
        <w:rPr>
          <w:sz w:val="20"/>
          <w:szCs w:val="20"/>
        </w:rPr>
      </w:pPr>
    </w:p>
    <w:p w14:paraId="0982A5F2" w14:textId="7424DEDF" w:rsidR="00A878EA" w:rsidRDefault="00A878EA" w:rsidP="007E5BBC">
      <w:pPr>
        <w:jc w:val="both"/>
        <w:rPr>
          <w:sz w:val="20"/>
          <w:szCs w:val="20"/>
        </w:rPr>
      </w:pPr>
    </w:p>
    <w:p w14:paraId="4587066D" w14:textId="680E4F59" w:rsidR="00A878EA" w:rsidRDefault="00A878EA" w:rsidP="007E5BBC">
      <w:pPr>
        <w:jc w:val="both"/>
        <w:rPr>
          <w:sz w:val="20"/>
          <w:szCs w:val="20"/>
        </w:rPr>
      </w:pPr>
    </w:p>
    <w:p w14:paraId="0806FBAD" w14:textId="0EF1D65F" w:rsidR="00A878EA" w:rsidRDefault="00A878EA" w:rsidP="007E5BBC">
      <w:pPr>
        <w:jc w:val="both"/>
        <w:rPr>
          <w:sz w:val="20"/>
          <w:szCs w:val="20"/>
        </w:rPr>
      </w:pPr>
    </w:p>
    <w:p w14:paraId="6EB9A8AA" w14:textId="63887DC3" w:rsidR="00A878EA" w:rsidRDefault="00A878EA" w:rsidP="007E5BBC">
      <w:pPr>
        <w:jc w:val="both"/>
        <w:rPr>
          <w:sz w:val="20"/>
          <w:szCs w:val="20"/>
        </w:rPr>
      </w:pPr>
    </w:p>
    <w:p w14:paraId="064D935C" w14:textId="691AEB03" w:rsidR="00A878EA" w:rsidRDefault="00A878EA" w:rsidP="007E5BBC">
      <w:pPr>
        <w:jc w:val="both"/>
        <w:rPr>
          <w:sz w:val="20"/>
          <w:szCs w:val="20"/>
        </w:rPr>
      </w:pPr>
    </w:p>
    <w:p w14:paraId="48B6D3F1" w14:textId="28ED9613" w:rsidR="00A878EA" w:rsidRDefault="00A878EA" w:rsidP="007E5BBC">
      <w:pPr>
        <w:jc w:val="both"/>
        <w:rPr>
          <w:sz w:val="20"/>
          <w:szCs w:val="20"/>
        </w:rPr>
      </w:pPr>
    </w:p>
    <w:p w14:paraId="3DA3225B" w14:textId="3669D387" w:rsidR="00A878EA" w:rsidRDefault="00A878EA" w:rsidP="007E5BBC">
      <w:pPr>
        <w:jc w:val="both"/>
        <w:rPr>
          <w:sz w:val="20"/>
          <w:szCs w:val="20"/>
        </w:rPr>
      </w:pPr>
    </w:p>
    <w:p w14:paraId="14E4AD0D" w14:textId="23CF7862" w:rsidR="00A878EA" w:rsidRDefault="00A878EA" w:rsidP="007E5BBC">
      <w:pPr>
        <w:jc w:val="both"/>
        <w:rPr>
          <w:sz w:val="20"/>
          <w:szCs w:val="20"/>
        </w:rPr>
      </w:pPr>
    </w:p>
    <w:p w14:paraId="5877E0E9" w14:textId="77777777" w:rsidR="001428AD" w:rsidRDefault="001428AD"/>
    <w:sectPr w:rsidR="001428AD" w:rsidSect="00660DAE">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65DE"/>
    <w:multiLevelType w:val="hybridMultilevel"/>
    <w:tmpl w:val="5CCC7D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B95E63"/>
    <w:multiLevelType w:val="hybridMultilevel"/>
    <w:tmpl w:val="798A0B18"/>
    <w:lvl w:ilvl="0" w:tplc="13922F5E">
      <w:start w:val="1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BC"/>
    <w:rsid w:val="001428AD"/>
    <w:rsid w:val="001D0C55"/>
    <w:rsid w:val="003B326E"/>
    <w:rsid w:val="003D4F70"/>
    <w:rsid w:val="00571D7B"/>
    <w:rsid w:val="007E5BBC"/>
    <w:rsid w:val="00803646"/>
    <w:rsid w:val="00882019"/>
    <w:rsid w:val="008F32BD"/>
    <w:rsid w:val="00913853"/>
    <w:rsid w:val="009D0651"/>
    <w:rsid w:val="00A878EA"/>
    <w:rsid w:val="00CE6D38"/>
    <w:rsid w:val="00D02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BBC"/>
    <w:pPr>
      <w:widowControl w:val="0"/>
      <w:suppressAutoHyphens/>
      <w:autoSpaceDN w:val="0"/>
      <w:textAlignment w:val="baseline"/>
    </w:pPr>
    <w:rPr>
      <w:rFonts w:ascii="Times New Roman" w:eastAsia="SimSun" w:hAnsi="Times New Roman" w:cs="Tahoma"/>
      <w:kern w:val="3"/>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E5BBC"/>
    <w:pPr>
      <w:suppressAutoHyphens/>
      <w:autoSpaceDN w:val="0"/>
      <w:textAlignment w:val="baseline"/>
    </w:pPr>
    <w:rPr>
      <w:rFonts w:ascii="Times New Roman" w:eastAsia="Times New Roman" w:hAnsi="Times New Roman" w:cs="Times New Roman"/>
      <w:kern w:val="3"/>
      <w:lang w:eastAsia="zh-CN"/>
    </w:rPr>
  </w:style>
  <w:style w:type="paragraph" w:styleId="Paragraphedeliste">
    <w:name w:val="List Paragraph"/>
    <w:basedOn w:val="Normal"/>
    <w:uiPriority w:val="34"/>
    <w:qFormat/>
    <w:rsid w:val="007E5BB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guisseau</cp:lastModifiedBy>
  <cp:revision>4</cp:revision>
  <dcterms:created xsi:type="dcterms:W3CDTF">2020-04-02T09:23:00Z</dcterms:created>
  <dcterms:modified xsi:type="dcterms:W3CDTF">2020-04-12T09:06:00Z</dcterms:modified>
</cp:coreProperties>
</file>